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9" w:rsidRPr="00290850" w:rsidRDefault="00290850" w:rsidP="00290850">
      <w:pPr>
        <w:tabs>
          <w:tab w:val="left" w:pos="33"/>
          <w:tab w:val="left" w:pos="2868"/>
          <w:tab w:val="left" w:pos="3516"/>
          <w:tab w:val="left" w:pos="4903"/>
          <w:tab w:val="left" w:pos="6258"/>
          <w:tab w:val="left" w:pos="7363"/>
          <w:tab w:val="left" w:pos="7774"/>
          <w:tab w:val="left" w:pos="9029"/>
        </w:tabs>
        <w:spacing w:after="0" w:line="240" w:lineRule="auto"/>
        <w:ind w:left="-109" w:right="-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50">
        <w:rPr>
          <w:rFonts w:ascii="Times New Roman" w:hAnsi="Times New Roman" w:cs="Times New Roman"/>
          <w:b/>
          <w:lang w:val="kk-KZ"/>
        </w:rPr>
        <w:t xml:space="preserve">Тема </w:t>
      </w:r>
      <w:r w:rsidRPr="00290850">
        <w:rPr>
          <w:rFonts w:ascii="Times New Roman" w:hAnsi="Times New Roman" w:cs="Times New Roman"/>
          <w:b/>
          <w:lang w:val="kk-KZ"/>
        </w:rPr>
        <w:t xml:space="preserve">1. </w:t>
      </w:r>
      <w:r w:rsidRPr="00290850">
        <w:rPr>
          <w:rFonts w:ascii="Times New Roman" w:hAnsi="Times New Roman" w:cs="Times New Roman"/>
          <w:b/>
          <w:sz w:val="24"/>
          <w:szCs w:val="24"/>
        </w:rPr>
        <w:t>Основные понятия,</w:t>
      </w:r>
      <w:r w:rsidRPr="00290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50">
        <w:rPr>
          <w:rFonts w:ascii="Times New Roman" w:hAnsi="Times New Roman" w:cs="Times New Roman"/>
          <w:b/>
          <w:sz w:val="24"/>
          <w:szCs w:val="24"/>
        </w:rPr>
        <w:t>предмет,</w:t>
      </w:r>
      <w:r w:rsidRPr="00290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50">
        <w:rPr>
          <w:rFonts w:ascii="Times New Roman" w:hAnsi="Times New Roman" w:cs="Times New Roman"/>
          <w:b/>
          <w:sz w:val="24"/>
          <w:szCs w:val="24"/>
        </w:rPr>
        <w:t>задачи и система курса</w:t>
      </w:r>
      <w:r w:rsidRPr="00290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50">
        <w:rPr>
          <w:rFonts w:ascii="Times New Roman" w:hAnsi="Times New Roman" w:cs="Times New Roman"/>
          <w:b/>
          <w:sz w:val="24"/>
          <w:szCs w:val="24"/>
        </w:rPr>
        <w:t>«Таможенное дело»</w:t>
      </w:r>
    </w:p>
    <w:p w:rsidR="00B1629D" w:rsidRDefault="00B1629D" w:rsidP="00B1629D">
      <w:pPr>
        <w:pStyle w:val="a3"/>
        <w:ind w:left="112" w:right="136"/>
        <w:jc w:val="both"/>
        <w:rPr>
          <w:i/>
          <w:lang w:val="ru-RU"/>
        </w:rPr>
      </w:pPr>
      <w:bookmarkStart w:id="0" w:name="_GoBack"/>
      <w:bookmarkEnd w:id="0"/>
    </w:p>
    <w:p w:rsidR="00B1629D" w:rsidRPr="00641D64" w:rsidRDefault="00B1629D" w:rsidP="00B1629D">
      <w:pPr>
        <w:pStyle w:val="a3"/>
        <w:ind w:left="112" w:right="136"/>
        <w:jc w:val="both"/>
        <w:rPr>
          <w:i/>
          <w:lang w:val="ru-RU"/>
        </w:rPr>
      </w:pPr>
      <w:r>
        <w:rPr>
          <w:i/>
          <w:lang w:val="ru-RU"/>
        </w:rPr>
        <w:tab/>
      </w:r>
      <w:r w:rsidR="00440A25">
        <w:rPr>
          <w:i/>
          <w:lang w:val="ru-RU"/>
        </w:rPr>
        <w:t>1</w:t>
      </w:r>
      <w:r w:rsidRPr="00641D64">
        <w:rPr>
          <w:i/>
          <w:lang w:val="ru-RU"/>
        </w:rPr>
        <w:t>.</w:t>
      </w:r>
      <w:r w:rsidR="00D84DB8">
        <w:rPr>
          <w:i/>
          <w:lang w:val="ru-RU"/>
        </w:rPr>
        <w:t xml:space="preserve"> </w:t>
      </w:r>
      <w:r w:rsidRPr="00641D64">
        <w:rPr>
          <w:i/>
          <w:lang w:val="ru-RU"/>
        </w:rPr>
        <w:t>Соотношение таможенной политики и таможенного дела в таможенной сфере Казахстана.</w:t>
      </w:r>
    </w:p>
    <w:p w:rsidR="00B1629D" w:rsidRPr="00641D64" w:rsidRDefault="00B1629D" w:rsidP="00B1629D">
      <w:pPr>
        <w:pStyle w:val="a3"/>
        <w:ind w:left="112"/>
        <w:jc w:val="both"/>
        <w:rPr>
          <w:i/>
          <w:lang w:val="ru-RU"/>
        </w:rPr>
      </w:pPr>
      <w:r w:rsidRPr="00641D64">
        <w:rPr>
          <w:i/>
          <w:lang w:val="ru-RU"/>
        </w:rPr>
        <w:tab/>
      </w:r>
      <w:r w:rsidR="00440A25">
        <w:rPr>
          <w:i/>
          <w:lang w:val="ru-RU"/>
        </w:rPr>
        <w:t>2</w:t>
      </w:r>
      <w:r w:rsidRPr="00641D64">
        <w:rPr>
          <w:i/>
          <w:lang w:val="ru-RU"/>
        </w:rPr>
        <w:t>.</w:t>
      </w:r>
      <w:r w:rsidR="00D84DB8">
        <w:rPr>
          <w:i/>
          <w:lang w:val="ru-RU"/>
        </w:rPr>
        <w:t xml:space="preserve"> </w:t>
      </w:r>
      <w:r w:rsidRPr="00641D64">
        <w:rPr>
          <w:i/>
          <w:lang w:val="ru-RU"/>
        </w:rPr>
        <w:t>Таможенная территория и таможенная граница.</w:t>
      </w:r>
    </w:p>
    <w:p w:rsidR="00B1629D" w:rsidRPr="00466A96" w:rsidRDefault="00440A25" w:rsidP="00B162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1629D" w:rsidRPr="00466A96">
        <w:rPr>
          <w:rFonts w:ascii="Times New Roman" w:hAnsi="Times New Roman" w:cs="Times New Roman"/>
          <w:i/>
          <w:sz w:val="28"/>
          <w:szCs w:val="28"/>
        </w:rPr>
        <w:t>.</w:t>
      </w:r>
      <w:r w:rsidR="00D84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29D" w:rsidRPr="00466A96">
        <w:rPr>
          <w:rFonts w:ascii="Times New Roman" w:hAnsi="Times New Roman" w:cs="Times New Roman"/>
          <w:i/>
          <w:sz w:val="28"/>
          <w:szCs w:val="28"/>
        </w:rPr>
        <w:t>Соотношение таможенной политики и там</w:t>
      </w:r>
      <w:r w:rsidR="00B1629D">
        <w:rPr>
          <w:rFonts w:ascii="Times New Roman" w:hAnsi="Times New Roman" w:cs="Times New Roman"/>
          <w:i/>
          <w:sz w:val="28"/>
          <w:szCs w:val="28"/>
        </w:rPr>
        <w:t>оженного дела в Казахстане</w:t>
      </w:r>
      <w:r w:rsidR="00B1629D" w:rsidRPr="00466A96">
        <w:rPr>
          <w:rFonts w:ascii="Times New Roman" w:hAnsi="Times New Roman" w:cs="Times New Roman"/>
          <w:i/>
          <w:sz w:val="28"/>
          <w:szCs w:val="28"/>
        </w:rPr>
        <w:t>.</w:t>
      </w:r>
    </w:p>
    <w:p w:rsidR="00B1629D" w:rsidRDefault="00B1629D" w:rsidP="00B1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Важнейшая роль в деле обеспечения экономических интересов государства принадлежит таможенной службе - одному из базовых институтов экономики. Участвуя в регулировании внешнеторгового оборота и осуществляя фискальную функцию, таможенная служба регулярно пополняет государственный бюджет и тем самым способствует решению экономических проблем.</w:t>
      </w:r>
    </w:p>
    <w:p w:rsidR="00B1629D" w:rsidRPr="00B003DE" w:rsidRDefault="00B1629D" w:rsidP="00B1629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212529"/>
          <w:sz w:val="28"/>
          <w:szCs w:val="28"/>
        </w:rPr>
      </w:pPr>
      <w:r w:rsidRPr="00B003DE">
        <w:rPr>
          <w:rFonts w:eastAsia="Times New Roman" w:cstheme="minorHAnsi"/>
          <w:i/>
          <w:color w:val="212529"/>
          <w:sz w:val="28"/>
          <w:szCs w:val="28"/>
        </w:rPr>
        <w:t>Таможенная служба</w:t>
      </w:r>
      <w:r w:rsidRPr="0055443E">
        <w:rPr>
          <w:rFonts w:eastAsia="Times New Roman" w:cstheme="minorHAnsi"/>
          <w:color w:val="212529"/>
          <w:sz w:val="28"/>
          <w:szCs w:val="28"/>
        </w:rPr>
        <w:t xml:space="preserve"> – это важный орган исполнительной власти, занимающийся таможенным контролем внешнеэкономической деятельности. Главные функции таможенного контроля: проверка ввоза и вывоза товаров, контроль перемещения товаров и иного имущества через границу и его статистический учет.</w:t>
      </w: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Таможенное дело в Республике Казахстан включает в себя </w:t>
      </w:r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>порядок и условия перемещения товаров и транспортных средств через таможенную границу Республики Казахстан, таможенного оформления и таможенного контроля, применения таможенных режимов, взимания таможенных платежей и налогов, ведения борьбы с правонарушениями в сфере таможенного дела и другие средства реализации таможенной политики,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основанные на властных отношениях между государством и лицами, осуществляющими внешнеэкономическую и иную</w:t>
      </w:r>
      <w:proofErr w:type="gramEnd"/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деятельность.</w:t>
      </w: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Сфера таможенного дела – область государственного регулирования по применению таможенного дела при реализации таможенной политики Республики Казахстан.</w:t>
      </w:r>
    </w:p>
    <w:p w:rsidR="00B1629D" w:rsidRPr="00C933E2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color w:val="333333"/>
          <w:sz w:val="28"/>
          <w:szCs w:val="28"/>
        </w:rPr>
      </w:pPr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>Перемещение товаров и транспортных средств через таможенную границу Республики Казахстан - совершение действий по ввозу на таможенную территорию Республики Казахстан или вывозу с таможенной территории Республики Казахстан товаров и транспортных средств любым способом, включая пересылку в международных почтовых отправлениях, использование трубопроводного транспорта и линий электропередачи.</w:t>
      </w: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Таможенную </w:t>
      </w:r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>территорию Республики Казахстан составляют сухопутная территория, территориальные воды (море) и внутренние воды, воздушное пространство над ними, а также находящиеся на континентальном шельфе Республики Казахстан искусственные острова, установки, сооружения и иные объекты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в отношении которых Республика 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>Казахстан обладает исключительной юрисдикцией в сфере таможенного дела.</w:t>
      </w:r>
    </w:p>
    <w:p w:rsidR="00B1629D" w:rsidRPr="0055443E" w:rsidRDefault="00B1629D" w:rsidP="00B1629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212529"/>
          <w:sz w:val="28"/>
          <w:szCs w:val="28"/>
        </w:rPr>
      </w:pPr>
      <w:r w:rsidRPr="00B003DE">
        <w:rPr>
          <w:rFonts w:eastAsia="Times New Roman" w:cstheme="minorHAnsi"/>
          <w:bCs/>
          <w:color w:val="212529"/>
          <w:sz w:val="28"/>
          <w:szCs w:val="28"/>
        </w:rPr>
        <w:t>Как известно, таможенная сфера в любом государстве регулируется таможенной политикой, являющейся составной частью внутренней и внешней политики, и обеспечиваемой соответствующими правоотношениями.</w:t>
      </w:r>
      <w:r w:rsidRPr="00B003DE">
        <w:rPr>
          <w:rFonts w:eastAsia="Times New Roman" w:cstheme="minorHAnsi"/>
          <w:color w:val="212529"/>
          <w:sz w:val="28"/>
          <w:szCs w:val="28"/>
        </w:rPr>
        <w:t> О</w:t>
      </w:r>
      <w:r w:rsidRPr="0055443E">
        <w:rPr>
          <w:rFonts w:eastAsia="Times New Roman" w:cstheme="minorHAnsi"/>
          <w:color w:val="212529"/>
          <w:sz w:val="28"/>
          <w:szCs w:val="28"/>
        </w:rPr>
        <w:t>чень важно рассматривать ее в комплексе общественных, государственных и личностных интересов как область, которая должна влиять на принимаемые политические и экономические меры.</w:t>
      </w:r>
      <w:r w:rsidRPr="0055443E">
        <w:rPr>
          <w:rFonts w:eastAsia="Times New Roman" w:cstheme="minorHAnsi"/>
          <w:color w:val="333333"/>
          <w:sz w:val="28"/>
          <w:szCs w:val="28"/>
        </w:rPr>
        <w:t> </w:t>
      </w:r>
    </w:p>
    <w:p w:rsidR="00B1629D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В Республике Казахстан осуществляется единая таможенная политика, являющаяся составной частью внутренней и внешней политики Республики Казахстан. </w:t>
      </w:r>
    </w:p>
    <w:p w:rsidR="00B1629D" w:rsidRPr="00C933E2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color w:val="333333"/>
          <w:sz w:val="28"/>
          <w:szCs w:val="28"/>
        </w:rPr>
      </w:pPr>
      <w:r w:rsidRPr="00B003D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>Основными целями таможенной политики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Республики Казахстан являются </w:t>
      </w:r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 xml:space="preserve">стимулирование развития экономики и защита экономических интересов Республики Казахстан, обеспечение эффективного таможенного контроля и иные цели, установленные законодательными актами Республики Казахстан. Проведение таможенной политики Республики Казахстан имеет целью защищать рынок страны, интересы казахстанских производителей и потребителей, поощрять конкуренцию и противодействовать монополизму, поощрять экспорт и развитие </w:t>
      </w:r>
      <w:proofErr w:type="spellStart"/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>импортозаменяющего</w:t>
      </w:r>
      <w:proofErr w:type="spellEnd"/>
      <w:r w:rsidRPr="00C933E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</w:rPr>
        <w:t xml:space="preserve"> производства, обеспечивать приток в страну иностранных инвестиций, решения задач торговой политики и др.</w:t>
      </w:r>
    </w:p>
    <w:p w:rsidR="00B1629D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Таможенно-тарифная политика Казахстана направлена на защиту интересов потребителей, диверсификацию национальной экономики, обеспечение развития технологичных производств и производства товаров с высокой добавленной стоимостью, благоприятного инвестиционного климата и обеспечение поступлений в государственный бюджет. </w:t>
      </w: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Таможенно-тарифная политика Республики Казахстан является одной из наиболее либеральных среди стран СНГ и предусматривает наименьшее количество ограничений для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внешнеторговой деятельности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B1629D" w:rsidRPr="0055443E" w:rsidRDefault="00B1629D" w:rsidP="00B1629D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Внешнеэкономическая деятельность Республики Казахстан охватывает экономические, торговые, валютные, научно-технические, культурные и другие отношения со странами мирового сообщества. Главная задача внешнеэкономической деятельности Казахстана при экономическом суверенитете – это активное участие экономики республики в международном разделении труда с целью совершенствования структуры народного хозяйства, преодоления технологической отсталости и формирования валютных фондов республики, регионов и предприятий.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ab/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Таможенная система Республики Казахстан одна из действенных механизмов государственного регулирования внешней торговли и пополнения доходной части бюджета страны. Современная многофункциональная таможенная служба, способствуя установлению и </w:t>
      </w:r>
      <w:r w:rsidRPr="0055443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>развитию торгово-экономических отношений деловых, промышленных и научных кругов с их зарубежными партнёрами стала неотъемлемой частью экономической жизни Республики. </w:t>
      </w:r>
    </w:p>
    <w:p w:rsidR="00B1629D" w:rsidRPr="0055443E" w:rsidRDefault="00B1629D" w:rsidP="00B1629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B1629D" w:rsidRPr="0055443E" w:rsidRDefault="00B1629D" w:rsidP="00B1629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B1629D" w:rsidRDefault="00B1629D" w:rsidP="00B1629D">
      <w:pPr>
        <w:spacing w:after="0" w:line="240" w:lineRule="auto"/>
        <w:ind w:firstLine="709"/>
        <w:jc w:val="center"/>
        <w:rPr>
          <w:rFonts w:cstheme="minorHAnsi"/>
          <w:i/>
          <w:sz w:val="28"/>
          <w:szCs w:val="28"/>
        </w:rPr>
      </w:pPr>
      <w:r w:rsidRPr="0055443E">
        <w:rPr>
          <w:rFonts w:cstheme="minorHAnsi"/>
          <w:i/>
          <w:sz w:val="28"/>
          <w:szCs w:val="28"/>
        </w:rPr>
        <w:t>4.Таможенная территория и таможенная граница.</w:t>
      </w:r>
    </w:p>
    <w:p w:rsidR="00B1629D" w:rsidRPr="0055443E" w:rsidRDefault="00B1629D" w:rsidP="00B1629D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B1629D" w:rsidRPr="0055443E" w:rsidRDefault="00B1629D" w:rsidP="00B1629D">
      <w:pPr>
        <w:pStyle w:val="stf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3246F">
        <w:rPr>
          <w:rFonts w:asciiTheme="minorHAnsi" w:hAnsiTheme="minorHAnsi" w:cstheme="minorHAnsi"/>
          <w:i/>
          <w:color w:val="000000"/>
          <w:sz w:val="28"/>
          <w:szCs w:val="28"/>
        </w:rPr>
        <w:t>Таможенную территорию</w:t>
      </w:r>
      <w:r w:rsidRPr="0055443E">
        <w:rPr>
          <w:rFonts w:asciiTheme="minorHAnsi" w:hAnsiTheme="minorHAnsi" w:cstheme="minorHAnsi"/>
          <w:color w:val="000000"/>
          <w:sz w:val="28"/>
          <w:szCs w:val="28"/>
        </w:rPr>
        <w:t xml:space="preserve"> Республики Казахстан составляют сухопутная территория, территориальные воды (море) и внутренние воды, воздушное пространство над ними, а также находящиеся на континентальном шельфе Республики Казахстан искусственные острова, установки, сооружения и иные объекты, в отношении которых Республика Казахстан обладает исключительной юрисдикцией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(правомочием) </w:t>
      </w:r>
      <w:r w:rsidRPr="0055443E">
        <w:rPr>
          <w:rFonts w:asciiTheme="minorHAnsi" w:hAnsiTheme="minorHAnsi" w:cstheme="minorHAnsi"/>
          <w:color w:val="000000"/>
          <w:sz w:val="28"/>
          <w:szCs w:val="28"/>
        </w:rPr>
        <w:t>в сфере таможенного дела.</w:t>
      </w:r>
    </w:p>
    <w:p w:rsidR="00B1629D" w:rsidRPr="0055443E" w:rsidRDefault="00B1629D" w:rsidP="00B1629D">
      <w:pPr>
        <w:pStyle w:val="st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5443E">
        <w:rPr>
          <w:rFonts w:asciiTheme="minorHAnsi" w:hAnsiTheme="minorHAnsi" w:cstheme="minorHAnsi"/>
          <w:color w:val="000000"/>
          <w:sz w:val="28"/>
          <w:szCs w:val="28"/>
        </w:rPr>
        <w:t>Территория специальной экономической зоны, созданная на территории Республики Казахстан, является частью таможенной территории Республики Казахстан.</w:t>
      </w:r>
    </w:p>
    <w:p w:rsidR="00B1629D" w:rsidRDefault="00B1629D" w:rsidP="00B1629D">
      <w:pPr>
        <w:pStyle w:val="st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5443E">
        <w:rPr>
          <w:rFonts w:asciiTheme="minorHAnsi" w:hAnsiTheme="minorHAnsi" w:cstheme="minorHAnsi"/>
          <w:color w:val="000000"/>
          <w:sz w:val="28"/>
          <w:szCs w:val="28"/>
        </w:rPr>
        <w:t>Пределы таможенной территории Республики Казахстан, а также периметры специальных экономических зон являются таможенной границей Республики Казахстан. </w:t>
      </w:r>
    </w:p>
    <w:p w:rsidR="00B1629D" w:rsidRPr="0055443E" w:rsidRDefault="00B1629D" w:rsidP="00B1629D">
      <w:pPr>
        <w:pStyle w:val="st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3246F">
        <w:rPr>
          <w:rFonts w:asciiTheme="minorHAnsi" w:hAnsiTheme="minorHAnsi" w:cstheme="minorHAnsi"/>
          <w:bCs/>
          <w:i/>
          <w:color w:val="000000"/>
          <w:sz w:val="28"/>
          <w:szCs w:val="28"/>
        </w:rPr>
        <w:t>Таможенная граница </w:t>
      </w:r>
      <w:r w:rsidRPr="00B3246F">
        <w:rPr>
          <w:rFonts w:asciiTheme="minorHAnsi" w:hAnsiTheme="minorHAnsi" w:cstheme="minorHAnsi"/>
          <w:i/>
          <w:color w:val="000000"/>
          <w:sz w:val="28"/>
          <w:szCs w:val="28"/>
        </w:rPr>
        <w:t>-</w:t>
      </w:r>
      <w:r w:rsidRPr="0055443E">
        <w:rPr>
          <w:rFonts w:asciiTheme="minorHAnsi" w:hAnsiTheme="minorHAnsi" w:cstheme="minorHAnsi"/>
          <w:color w:val="000000"/>
          <w:sz w:val="28"/>
          <w:szCs w:val="28"/>
        </w:rPr>
        <w:t xml:space="preserve"> линия и проходящая по ней вертикальная поверхность, определяющие пределы таможенной территории Республики Казахстан.</w:t>
      </w:r>
    </w:p>
    <w:p w:rsidR="00B1629D" w:rsidRPr="0055443E" w:rsidRDefault="00B1629D" w:rsidP="00B1629D">
      <w:pPr>
        <w:pStyle w:val="st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5443E">
        <w:rPr>
          <w:rFonts w:asciiTheme="minorHAnsi" w:hAnsiTheme="minorHAnsi" w:cstheme="minorHAnsi"/>
          <w:color w:val="000000"/>
          <w:sz w:val="28"/>
          <w:szCs w:val="28"/>
        </w:rPr>
        <w:t>Таможенная граница может совпадать с Государственной границей Республики Казахстан.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Таможенную территорию Республики Казахстан составляют </w:t>
      </w: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сухопутная территория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Республики Казахстан, </w:t>
      </w: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территориальные воды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, внутренние воды и </w:t>
      </w: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воздушное пространство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над ними.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 Таможенная территория Республики Казахстан включает в себя также находящиеся в морской экономической зоне Республики Казахстан искусственные острова, установки, сооружения и иные объекты, над которыми Республика Казахстан обладает исключительной </w:t>
      </w:r>
      <w:proofErr w:type="spell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юристдикцией</w:t>
      </w:r>
      <w:proofErr w:type="spell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в отношении таможенного дела.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На территории Республики Казахстан могут находиться </w:t>
      </w: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свободные таможенные зоны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и </w:t>
      </w: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свободные склады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Территория свободных таможенных зон и свободных складов рассматривается как находящаяся вне таможенной территории Республики Казахстан, за исключением случаев, определяемых настоящим Указом и иными Законодательными актами Республики Казахстан по таможенным вопросам.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На территории специально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- экономической зоны действует режим свободной таможенной зоны. Создание такой специальной экономической 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lastRenderedPageBreak/>
        <w:t>зоны определяется законодательством и о специальных экономических зонах.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Пределы таможенной территории Республики Казахстан, а также периметры свободных таможенных зон и свободных складов является таможенной границей.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Свободная таможенная зона, свободный склад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– это таможенные режимы, при которых иностранные товары размещаются и используются в соответствующих территориальных границах или помещениях без взимания таможенных пошлин, налогов, а также без применения к указанным товарам мер нетарифного регулирования, а отечественные товары размещаются и используются на условиях, применяемых к вывозу товара в соответствии с таможенным режимом экспорта, в </w:t>
      </w: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порядке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определяемом Законом РК «О таможенном </w:t>
      </w: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деле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>»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B3246F">
        <w:rPr>
          <w:rFonts w:asciiTheme="minorHAnsi" w:hAnsiTheme="minorHAnsi" w:cstheme="minorHAnsi"/>
          <w:i/>
          <w:color w:val="222222"/>
          <w:sz w:val="28"/>
          <w:szCs w:val="28"/>
        </w:rPr>
        <w:t>Главной целью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создания и функционирования Специальных Экономических Зон является инициирование ускоренного и приоритетного развития производства и экспорта наукоемкой и конкурентоспособной продукции и услуг на мировые рынки за счет массового притока в зону финансовых, материально – технических, интеллектуальных и других ресурсов.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Для возникновения таких зон требуются благоприятные инвестиционные условия, предполагающие формирование территор</w:t>
      </w: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ии и ее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управления, при котором в приоритетном порядке поддерживается развитие торговли.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Изучение мирового опыта создания и функционирования Специальной Экономической Зоны приводит к выводу, что благоприятный инвестиционный климат на территории зонального образования будет определять, прежде </w:t>
      </w: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всего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баланс между национальными интересами, выраженными в целях создания СЭЗ, соответствующий индивидуальный набор льгот и преференций, компетентное государственное управление на общенациональном и зональном уровнях.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Специальные экономические Зоны создаются по решению Правительства, принимаемому по совместному представлению уполномоченного Государством органа или представленного по совместному представлению исполнительных органов РК.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Законодательными актами Республики Казахстан, актами Президента и Кабинета Министров Республики Казахстан, международными договорами Республики Казахстан, ввоз в Республику Казахстан и вывоз из Республики Казахстан товаров и транспортных средств могут быть запрещены исходя из интересов Государства, морально нравственных интересов, защиты здоровья человека, охрана окружающей природной среды, животных и растений, художественного и исторического достояния народов Республики Казахстан и зарубежных стран, защита прав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собственности, в том числе 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lastRenderedPageBreak/>
        <w:t>интеллектуальной собственности, защиты потребителей ввозимых товаров и исходя из других жизненно важных интересов Республики Казахстан.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Запрещенные к ввозу и вывозу товары и транспортные средства подлежат немедленному возврату соответственно за пределы Республики Казахстан или международными договорами Республики Казахстан, если законодательными актами Республики Казахстан или международными договорами Республики Казахстан не предусмотрена конфискация этих товаров и транспортных средств.</w:t>
      </w:r>
    </w:p>
    <w:p w:rsidR="00B1629D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В соответствии с Указом Президента Республики Казахстан «О таможенном деле», лицо вправе выбрать любой таможенный режим или изменить его на другой, независимо от характера, количества, страны происхождения, прибытия или назначения товара и транспортных средств, если иное не предусмотрено законодательством и иными актами Республики Казахстан по таможенному делу.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p w:rsidR="00B1629D" w:rsidRPr="0038207B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/>
          <w:i/>
          <w:color w:val="222222"/>
          <w:sz w:val="28"/>
          <w:szCs w:val="28"/>
        </w:rPr>
      </w:pPr>
      <w:r w:rsidRPr="0038207B">
        <w:rPr>
          <w:rStyle w:val="a6"/>
          <w:rFonts w:asciiTheme="minorHAnsi" w:hAnsiTheme="minorHAnsi" w:cstheme="minorHAnsi"/>
          <w:i/>
          <w:color w:val="222222"/>
          <w:sz w:val="28"/>
          <w:szCs w:val="28"/>
        </w:rPr>
        <w:t>Основные требование, основные операции, производящиеся в свободной таможенной зоне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Свободная таможенная зона, свободный склад – это таможенный режим, при котором товары размещаются и используются в соответствии территориальных границ, без взимания таможенных пошлин, налогов, а также без применения к указанному товару нетарифного регулирования, а отечественные товары используются в условиях, применяемых к вывозу с таможенного режима экспорта, в соответствии с определенным Законом РК «О таможенном деле».</w:t>
      </w:r>
      <w:proofErr w:type="gramEnd"/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Таможенный режим – совокупность положений, определяющих статус товаров и транспортных средств, перемещенных через таможенную границу РК для таможенных целей.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 Операции, производимые с товарами в свободных таможенных зонах и свободных складах.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Товары могут находиться в свободных таможенных зонах и свободных складах без ограниченного срока.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В свободных таможенных зонах и свободных складах допускается совершение операций по сохранности товара, по подготовке товаров к продаже и транспортировке, дроблении партий, формирование отправок, сортировка, упаковка, маркировка, погрузка, операции по переработке. Перечень определяется Т</w:t>
      </w:r>
      <w:r>
        <w:rPr>
          <w:rFonts w:asciiTheme="minorHAnsi" w:hAnsiTheme="minorHAnsi" w:cstheme="minorHAnsi"/>
          <w:color w:val="222222"/>
          <w:sz w:val="28"/>
          <w:szCs w:val="28"/>
        </w:rPr>
        <w:t>аможенным комитетом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М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инистерства </w:t>
      </w:r>
      <w:proofErr w:type="spell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Г</w:t>
      </w:r>
      <w:r>
        <w:rPr>
          <w:rFonts w:asciiTheme="minorHAnsi" w:hAnsiTheme="minorHAnsi" w:cstheme="minorHAnsi"/>
          <w:color w:val="222222"/>
          <w:sz w:val="28"/>
          <w:szCs w:val="28"/>
        </w:rPr>
        <w:t>осдоходов</w:t>
      </w:r>
      <w:proofErr w:type="spellEnd"/>
      <w:r>
        <w:rPr>
          <w:rFonts w:asciiTheme="minorHAnsi" w:hAnsiTheme="minorHAnsi" w:cstheme="minorHAnsi"/>
          <w:color w:val="222222"/>
          <w:sz w:val="28"/>
          <w:szCs w:val="28"/>
        </w:rPr>
        <w:t xml:space="preserve"> РК (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t>ТК МГД РК</w:t>
      </w:r>
      <w:r>
        <w:rPr>
          <w:rFonts w:asciiTheme="minorHAnsi" w:hAnsiTheme="minorHAnsi" w:cstheme="minorHAnsi"/>
          <w:color w:val="222222"/>
          <w:sz w:val="28"/>
          <w:szCs w:val="28"/>
        </w:rPr>
        <w:t>).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В целях обеспечения соблюдения законодательства РК и, исходя из характера товаров, на осуществление операций с товарами в свободных таможенных зонах и на складах могут устанавливаться запреты и ограничения. Такие запреты и ограничения в отношении свободных </w:t>
      </w:r>
      <w:r w:rsidRPr="0055443E">
        <w:rPr>
          <w:rFonts w:asciiTheme="minorHAnsi" w:hAnsiTheme="minorHAnsi" w:cstheme="minorHAnsi"/>
          <w:color w:val="222222"/>
          <w:sz w:val="28"/>
          <w:szCs w:val="28"/>
        </w:rPr>
        <w:lastRenderedPageBreak/>
        <w:t>таможенных зон и на свободных складах устанавливается Правительством РК.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Таможенные органы могут запрещать отдельным лицам осуществлять операции с товарами в свободных экономических зонах и на свободных складах, если эти лица не соблюдают положений таможенного законодательства РК, либо отказывать таким лицам в доступе в свободные экономические зоны и на свободные склады.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ТК МГД РК вправе ограничивать или запрещать ввоз отдельных категорий товаров либо помещение их на свободные склады.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Таможенные органы РК вправе осуществлять таможенный </w:t>
      </w:r>
      <w:proofErr w:type="gramStart"/>
      <w:r w:rsidRPr="0055443E">
        <w:rPr>
          <w:rFonts w:asciiTheme="minorHAnsi" w:hAnsiTheme="minorHAnsi" w:cstheme="minorHAnsi"/>
          <w:color w:val="222222"/>
          <w:sz w:val="28"/>
          <w:szCs w:val="28"/>
        </w:rPr>
        <w:t>контроль за</w:t>
      </w:r>
      <w:proofErr w:type="gramEnd"/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 товарами, находящимися в свободной таможенной зоне и на свободных складах.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 xml:space="preserve">Таможенное оформление товаров, ввозимых в свободные таможенные зоны и помещаемых на свободные склады, а также вывозимых из свободной таможенной зоны и свободных складов, может определяться в </w:t>
      </w:r>
      <w:r>
        <w:rPr>
          <w:rFonts w:asciiTheme="minorHAnsi" w:hAnsiTheme="minorHAnsi" w:cstheme="minorHAnsi"/>
          <w:color w:val="222222"/>
          <w:sz w:val="28"/>
          <w:szCs w:val="28"/>
        </w:rPr>
        <w:t>порядке, определяемом ТК МГД РК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В свободные таможенные зоны и свободные склады допускаются помещение товаров, предназначенных для переработки (за исключением всех видов спирта), а также оборудования.</w:t>
      </w:r>
    </w:p>
    <w:p w:rsidR="00B1629D" w:rsidRPr="0055443E" w:rsidRDefault="00B1629D" w:rsidP="00B162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55443E">
        <w:rPr>
          <w:rFonts w:asciiTheme="minorHAnsi" w:hAnsiTheme="minorHAnsi" w:cstheme="minorHAnsi"/>
          <w:color w:val="222222"/>
          <w:sz w:val="28"/>
          <w:szCs w:val="28"/>
        </w:rPr>
        <w:t>Правительством РК может определяться перечень товаров, запрещенных к помещению в свободные таможенные зоны.</w:t>
      </w:r>
    </w:p>
    <w:p w:rsidR="00B1629D" w:rsidRPr="0055443E" w:rsidRDefault="00B1629D" w:rsidP="00B1629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290850" w:rsidRPr="00B1629D" w:rsidRDefault="00290850" w:rsidP="00290850">
      <w:pPr>
        <w:tabs>
          <w:tab w:val="left" w:pos="33"/>
          <w:tab w:val="left" w:pos="2868"/>
          <w:tab w:val="left" w:pos="3516"/>
          <w:tab w:val="left" w:pos="4903"/>
          <w:tab w:val="left" w:pos="6258"/>
          <w:tab w:val="left" w:pos="7363"/>
          <w:tab w:val="left" w:pos="7774"/>
          <w:tab w:val="left" w:pos="9029"/>
        </w:tabs>
        <w:spacing w:after="0" w:line="240" w:lineRule="auto"/>
        <w:ind w:left="-109" w:right="-106"/>
        <w:jc w:val="both"/>
        <w:rPr>
          <w:rFonts w:ascii="Times New Roman" w:hAnsi="Times New Roman" w:cs="Times New Roman"/>
          <w:b/>
        </w:rPr>
      </w:pPr>
    </w:p>
    <w:p w:rsidR="00B1629D" w:rsidRDefault="00B1629D" w:rsidP="00290850">
      <w:pPr>
        <w:tabs>
          <w:tab w:val="left" w:pos="33"/>
          <w:tab w:val="left" w:pos="2868"/>
          <w:tab w:val="left" w:pos="3516"/>
          <w:tab w:val="left" w:pos="4903"/>
          <w:tab w:val="left" w:pos="6258"/>
          <w:tab w:val="left" w:pos="7363"/>
          <w:tab w:val="left" w:pos="7774"/>
          <w:tab w:val="left" w:pos="9029"/>
        </w:tabs>
        <w:spacing w:after="0" w:line="240" w:lineRule="auto"/>
        <w:ind w:left="-109" w:right="-106"/>
        <w:jc w:val="both"/>
        <w:rPr>
          <w:rFonts w:ascii="Times New Roman" w:hAnsi="Times New Roman" w:cs="Times New Roman"/>
          <w:b/>
          <w:lang w:val="kk-KZ"/>
        </w:rPr>
      </w:pPr>
    </w:p>
    <w:p w:rsidR="00B1629D" w:rsidRDefault="00B1629D" w:rsidP="00290850">
      <w:pPr>
        <w:tabs>
          <w:tab w:val="left" w:pos="33"/>
          <w:tab w:val="left" w:pos="2868"/>
          <w:tab w:val="left" w:pos="3516"/>
          <w:tab w:val="left" w:pos="4903"/>
          <w:tab w:val="left" w:pos="6258"/>
          <w:tab w:val="left" w:pos="7363"/>
          <w:tab w:val="left" w:pos="7774"/>
          <w:tab w:val="left" w:pos="9029"/>
        </w:tabs>
        <w:spacing w:after="0" w:line="240" w:lineRule="auto"/>
        <w:ind w:left="-109" w:right="-106"/>
        <w:jc w:val="both"/>
        <w:rPr>
          <w:rFonts w:ascii="Times New Roman" w:hAnsi="Times New Roman" w:cs="Times New Roman"/>
          <w:b/>
          <w:lang w:val="kk-KZ"/>
        </w:rPr>
      </w:pPr>
    </w:p>
    <w:p w:rsidR="00290850" w:rsidRDefault="00290850" w:rsidP="00290850">
      <w:pPr>
        <w:tabs>
          <w:tab w:val="left" w:pos="33"/>
          <w:tab w:val="left" w:pos="2868"/>
          <w:tab w:val="left" w:pos="3516"/>
          <w:tab w:val="left" w:pos="4903"/>
          <w:tab w:val="left" w:pos="6258"/>
          <w:tab w:val="left" w:pos="7363"/>
          <w:tab w:val="left" w:pos="7774"/>
          <w:tab w:val="left" w:pos="9029"/>
        </w:tabs>
        <w:spacing w:after="0" w:line="240" w:lineRule="auto"/>
        <w:ind w:left="-109" w:right="-106"/>
        <w:jc w:val="both"/>
      </w:pPr>
    </w:p>
    <w:sectPr w:rsidR="0029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15"/>
    <w:rsid w:val="001F7954"/>
    <w:rsid w:val="00290850"/>
    <w:rsid w:val="00440A25"/>
    <w:rsid w:val="00653315"/>
    <w:rsid w:val="00844E69"/>
    <w:rsid w:val="00B1629D"/>
    <w:rsid w:val="00B815A1"/>
    <w:rsid w:val="00D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162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rmal (Web)"/>
    <w:basedOn w:val="a"/>
    <w:uiPriority w:val="99"/>
    <w:semiHidden/>
    <w:unhideWhenUsed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f">
    <w:name w:val="stf"/>
    <w:basedOn w:val="a"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162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rmal (Web)"/>
    <w:basedOn w:val="a"/>
    <w:uiPriority w:val="99"/>
    <w:semiHidden/>
    <w:unhideWhenUsed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f">
    <w:name w:val="stf"/>
    <w:basedOn w:val="a"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B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7</cp:revision>
  <dcterms:created xsi:type="dcterms:W3CDTF">2021-10-22T16:41:00Z</dcterms:created>
  <dcterms:modified xsi:type="dcterms:W3CDTF">2021-10-22T16:46:00Z</dcterms:modified>
</cp:coreProperties>
</file>